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D9750" w14:textId="77777777" w:rsidR="00BF0DB4" w:rsidRPr="00E21C74" w:rsidRDefault="00BF0DB4" w:rsidP="00BF0DB4">
      <w:pPr>
        <w:widowControl/>
        <w:suppressAutoHyphens w:val="0"/>
        <w:autoSpaceDE w:val="0"/>
        <w:autoSpaceDN w:val="0"/>
        <w:adjustRightInd w:val="0"/>
        <w:jc w:val="center"/>
        <w:outlineLvl w:val="0"/>
        <w:rPr>
          <w:rFonts w:ascii="Times New Roman" w:hAnsi="Times New Roman" w:cs="Times New Roman"/>
          <w:i/>
          <w:iCs/>
          <w:sz w:val="20"/>
          <w:szCs w:val="20"/>
          <w:lang w:val="fr-FR" w:bidi="ar-SA"/>
        </w:rPr>
      </w:pPr>
      <w:r w:rsidRPr="00E21C74">
        <w:rPr>
          <w:rFonts w:ascii="Times New Roman" w:hAnsi="Times New Roman" w:cs="Times New Roman"/>
          <w:i/>
          <w:iCs/>
          <w:sz w:val="20"/>
          <w:szCs w:val="20"/>
          <w:lang w:val="fr-FR" w:bidi="ar-SA"/>
        </w:rPr>
        <w:t>Tenete</w:t>
      </w:r>
    </w:p>
    <w:p w14:paraId="61B2CE4C" w14:textId="77777777" w:rsidR="00BF0DB4" w:rsidRPr="00E21C74" w:rsidRDefault="00BF0DB4" w:rsidP="00BF0DB4">
      <w:pPr>
        <w:widowControl/>
        <w:suppressAutoHyphens w:val="0"/>
        <w:autoSpaceDE w:val="0"/>
        <w:autoSpaceDN w:val="0"/>
        <w:adjustRightInd w:val="0"/>
        <w:jc w:val="both"/>
        <w:rPr>
          <w:rFonts w:ascii="Times New Roman" w:hAnsi="Times New Roman" w:cs="Times New Roman"/>
          <w:i/>
          <w:iCs/>
          <w:sz w:val="20"/>
          <w:szCs w:val="20"/>
          <w:lang w:val="fr-FR" w:bidi="ar-SA"/>
        </w:rPr>
      </w:pPr>
    </w:p>
    <w:p w14:paraId="23A12B94" w14:textId="77777777" w:rsidR="00BF0DB4" w:rsidRPr="00E21C74" w:rsidRDefault="00BF0DB4" w:rsidP="00BF0DB4">
      <w:pPr>
        <w:widowControl/>
        <w:suppressAutoHyphens w:val="0"/>
        <w:autoSpaceDE w:val="0"/>
        <w:autoSpaceDN w:val="0"/>
        <w:adjustRightInd w:val="0"/>
        <w:jc w:val="both"/>
        <w:rPr>
          <w:rFonts w:ascii="Times New Roman" w:hAnsi="Times New Roman" w:cs="Times New Roman"/>
          <w:sz w:val="20"/>
          <w:szCs w:val="20"/>
          <w:lang w:val="fr-FR" w:bidi="ar-SA"/>
        </w:rPr>
      </w:pPr>
      <w:r w:rsidRPr="00E21C74">
        <w:rPr>
          <w:rFonts w:ascii="Times New Roman" w:hAnsi="Times New Roman" w:cs="Times New Roman"/>
          <w:sz w:val="20"/>
          <w:szCs w:val="20"/>
          <w:lang w:val="fr-FR" w:bidi="ar-SA"/>
        </w:rPr>
        <w:tab/>
        <w:t>En décembre 1973, au siège de l'EEPF est fondée l'association Tenete, une étroite collaboration entre l'Eglise Evangélique et l’Archidiocèse de Papeete. Dans une interview, Mgr Michel explique l'origine de Tenete : « L'Association Tenete a été fondée le 19 décembre 1973, justement pour pouvoir collaborer plus aisément à la réalisation du Musée de la Punaruu. Tenete cela veut dire Genèse, et pour nous il s'agit de montrer sous quelles influences, évènements, la Polynésie Française est devenue ce qu'elle est. Cette association de loi 1901 se trouve actuellement sous la double présidence de Mr le Pasteur Samuel Raapoto, président de l'Eglise Evangélique de Polynésie Française, et de moi-même. Le but général de l'association est de trouver, rassembler, conserver tous les documents ou objets du passé traditionnel de la Polynésie, depuis l'arrivée des premiers missionnaires jusqu'à nos jours. Le but immédiat, c'est de préparer les salles du musée consacrées à la période historique qui commence avec les premiers navigateurs, et prend un tournant dans l'angle duquel nous sommes toujours avec l'arrivée du Duff et des premiers missionnaires de la Société de Londres. C'est de là que le christianisme est né, pour exercer ensuite sur les populations polynésiennes une influence qui se mesure aussi bien par la conversion de Tahiti et des îles, que par le rôle exceptionnel de la Bible traduite en tahitien. Elle va jouer un rôle dans la fixation de la langue, sa conservation, son enrichissement. La Bible comme monument écrit a une telle importance que ses lecteurs tahitiens l'interprètent souvent comme si la Bible avait été écrite en tahitien.</w:t>
      </w:r>
    </w:p>
    <w:p w14:paraId="79118ACE" w14:textId="77777777" w:rsidR="00BF0DB4" w:rsidRPr="00E21C74" w:rsidRDefault="00BF0DB4" w:rsidP="00BF0DB4">
      <w:pPr>
        <w:widowControl/>
        <w:suppressAutoHyphens w:val="0"/>
        <w:autoSpaceDE w:val="0"/>
        <w:autoSpaceDN w:val="0"/>
        <w:adjustRightInd w:val="0"/>
        <w:jc w:val="both"/>
        <w:rPr>
          <w:rFonts w:ascii="Times New Roman" w:hAnsi="Times New Roman" w:cs="Times New Roman"/>
          <w:sz w:val="20"/>
          <w:szCs w:val="20"/>
          <w:lang w:val="fr-FR" w:bidi="ar-SA"/>
        </w:rPr>
      </w:pPr>
      <w:r w:rsidRPr="00E21C74">
        <w:rPr>
          <w:rFonts w:ascii="Times New Roman" w:hAnsi="Times New Roman" w:cs="Times New Roman"/>
          <w:sz w:val="20"/>
          <w:szCs w:val="20"/>
          <w:lang w:val="fr-FR" w:bidi="ar-SA"/>
        </w:rPr>
        <w:t xml:space="preserve">- Mais depuis quand travaillez-vous dans cette perspective ? </w:t>
      </w:r>
    </w:p>
    <w:p w14:paraId="3106E9F6" w14:textId="77777777" w:rsidR="00BF0DB4" w:rsidRPr="00E21C74" w:rsidRDefault="00BF0DB4" w:rsidP="00BF0DB4">
      <w:pPr>
        <w:widowControl/>
        <w:suppressAutoHyphens w:val="0"/>
        <w:autoSpaceDE w:val="0"/>
        <w:autoSpaceDN w:val="0"/>
        <w:adjustRightInd w:val="0"/>
        <w:jc w:val="both"/>
        <w:rPr>
          <w:rFonts w:ascii="Times New Roman" w:hAnsi="Times New Roman" w:cs="Times New Roman"/>
          <w:sz w:val="20"/>
          <w:szCs w:val="20"/>
          <w:lang w:val="fr-FR" w:bidi="ar-SA"/>
        </w:rPr>
      </w:pPr>
      <w:r w:rsidRPr="00E21C74">
        <w:rPr>
          <w:rFonts w:ascii="Times New Roman" w:hAnsi="Times New Roman" w:cs="Times New Roman"/>
          <w:sz w:val="20"/>
          <w:szCs w:val="20"/>
          <w:lang w:val="fr-FR" w:bidi="ar-SA"/>
        </w:rPr>
        <w:t xml:space="preserve">- Nous y réfléchissons au moins depuis trois ans. Je voulais consacrer dans la vallée de Tepapa une salle à l'histoire de la Mission catholique, quelque chose de fort modeste et disons, pour un cercle restreint. Le Père O'Reilly m'en dissuada, préférant que si histoire religieuse il devait y avoir, elle soit aussi celle du protestantisme à Tahiti. Je lui ai répondu qu'il fallait tout de suite se mettre au travail et associer tout le monde. Et puis au cours de nos premières conversations, nous nous sommes aperçus que l'Eglise Evangélique avait eu au départ la même idée pour ce qui la concerne, et peu à peu une coopération étroite s'est établie. Le centre Tenete fut prêt à s'installer sur les collines de Putiaoro, le Gouverneur Angeli nous avait encouragés dans cette voie, mais le Gouverneur Videau préféra réunir à la Punaruu ceux qui pouvaient dès maintenant apporter quelque chose. Nous sommes loin de pouvoir offrir ce que la Société des Etudes Océaniennes mettra en valeur dans les salles d’ethnographie, d’ethnologie. Nous sommes jeunes dans cette entreprise. </w:t>
      </w:r>
    </w:p>
    <w:p w14:paraId="714A5636" w14:textId="77777777" w:rsidR="00BF0DB4" w:rsidRPr="00E21C74" w:rsidRDefault="00BF0DB4" w:rsidP="00BF0DB4">
      <w:pPr>
        <w:widowControl/>
        <w:suppressAutoHyphens w:val="0"/>
        <w:autoSpaceDE w:val="0"/>
        <w:autoSpaceDN w:val="0"/>
        <w:adjustRightInd w:val="0"/>
        <w:jc w:val="both"/>
        <w:rPr>
          <w:rFonts w:ascii="Times New Roman" w:hAnsi="Times New Roman" w:cs="Times New Roman"/>
          <w:sz w:val="20"/>
          <w:szCs w:val="20"/>
          <w:lang w:val="fr-FR" w:bidi="ar-SA"/>
        </w:rPr>
      </w:pPr>
      <w:r w:rsidRPr="00E21C74">
        <w:rPr>
          <w:rFonts w:ascii="Times New Roman" w:hAnsi="Times New Roman" w:cs="Times New Roman"/>
          <w:sz w:val="20"/>
          <w:szCs w:val="20"/>
          <w:lang w:val="fr-FR" w:bidi="ar-SA"/>
        </w:rPr>
        <w:t>- Votre association a-t-elle d'autres projets ?</w:t>
      </w:r>
    </w:p>
    <w:p w14:paraId="4BDA3945" w14:textId="77777777" w:rsidR="00BF0DB4" w:rsidRPr="00E21C74" w:rsidRDefault="00BF0DB4" w:rsidP="00BF0DB4">
      <w:pPr>
        <w:widowControl/>
        <w:suppressAutoHyphens w:val="0"/>
        <w:autoSpaceDE w:val="0"/>
        <w:autoSpaceDN w:val="0"/>
        <w:adjustRightInd w:val="0"/>
        <w:jc w:val="both"/>
        <w:rPr>
          <w:rFonts w:ascii="Times New Roman" w:hAnsi="Times New Roman" w:cs="Times New Roman"/>
          <w:sz w:val="20"/>
          <w:szCs w:val="20"/>
          <w:lang w:val="fr-FR" w:bidi="ar-SA"/>
        </w:rPr>
      </w:pPr>
      <w:r w:rsidRPr="00E21C74">
        <w:rPr>
          <w:rFonts w:ascii="Times New Roman" w:hAnsi="Times New Roman" w:cs="Times New Roman"/>
          <w:sz w:val="20"/>
          <w:szCs w:val="20"/>
          <w:lang w:val="fr-FR" w:bidi="ar-SA"/>
        </w:rPr>
        <w:t>- Par la suite, l'Association Tenete dont Mr John Martin du reste a trouvé le nom, pourrait rester un instrument de coopération entre nous. Tenete c'est une genèse, un commencement, on verra. »</w:t>
      </w:r>
    </w:p>
    <w:p w14:paraId="0DD3FC63" w14:textId="77777777" w:rsidR="00BF0DB4" w:rsidRPr="00E21C74" w:rsidRDefault="00BF0DB4" w:rsidP="00BF0DB4">
      <w:pPr>
        <w:widowControl/>
        <w:suppressAutoHyphens w:val="0"/>
        <w:autoSpaceDE w:val="0"/>
        <w:autoSpaceDN w:val="0"/>
        <w:adjustRightInd w:val="0"/>
        <w:jc w:val="both"/>
        <w:rPr>
          <w:rFonts w:ascii="Times New Roman" w:hAnsi="Times New Roman" w:cs="Times New Roman"/>
          <w:sz w:val="20"/>
          <w:szCs w:val="20"/>
          <w:lang w:val="fr-FR" w:bidi="ar-SA"/>
        </w:rPr>
      </w:pPr>
      <w:r w:rsidRPr="00E21C74">
        <w:rPr>
          <w:rFonts w:ascii="Times New Roman" w:hAnsi="Times New Roman" w:cs="Times New Roman"/>
          <w:sz w:val="20"/>
          <w:szCs w:val="20"/>
          <w:lang w:val="fr-FR" w:bidi="ar-SA"/>
        </w:rPr>
        <w:tab/>
        <w:t xml:space="preserve">Monsieur Dessirier, décorateur, s'occupe de la mise en place des objets, des photos, des maquettes. Mgr Michel demande au peintre Yves de Saint-Front de réaliser les fresques du musée représentant l'arrivée des explorateurs et l’arrivée du Duff à Matavai. P. Amerigo Cools, sscc, remet à Mgr Michel, à Rome en 1975, la tablette échancrée que les premiers fidèles de l'île de Pâques avaient offerte à Mgr Tepano Jaussen, ainsi que la lance de Napuka. Le premier objet est à l'origine de la découverte par Mgr Tepano d'une écriture polynésienne restée encore à ce jour indéchiffrée et mystérieuse. Parmi les objets précieux du musée se trouvera aussi la Bible offerte à la Reine Pomare par la fédération protestante de France. Les études océaniennes sont chargées de tout ce qui concerne la partie ethnographique et ethnologique. </w:t>
      </w:r>
    </w:p>
    <w:p w14:paraId="18862028" w14:textId="77777777" w:rsidR="00BF0DB4" w:rsidRPr="00E21C74" w:rsidRDefault="00BF0DB4" w:rsidP="00BF0DB4">
      <w:pPr>
        <w:widowControl/>
        <w:suppressAutoHyphens w:val="0"/>
        <w:autoSpaceDE w:val="0"/>
        <w:autoSpaceDN w:val="0"/>
        <w:adjustRightInd w:val="0"/>
        <w:jc w:val="both"/>
        <w:rPr>
          <w:rFonts w:ascii="Times New Roman" w:hAnsi="Times New Roman" w:cs="Times New Roman"/>
          <w:sz w:val="20"/>
          <w:szCs w:val="20"/>
          <w:lang w:val="fr-FR" w:bidi="ar-SA"/>
        </w:rPr>
      </w:pPr>
      <w:r w:rsidRPr="00E21C74">
        <w:rPr>
          <w:rFonts w:ascii="Times New Roman" w:hAnsi="Times New Roman" w:cs="Times New Roman"/>
          <w:sz w:val="20"/>
          <w:szCs w:val="20"/>
          <w:lang w:val="fr-FR" w:bidi="ar-SA"/>
        </w:rPr>
        <w:tab/>
        <w:t>A l'occasion de l'ouverture de Tenete, Monseigneur organise un festival de chants religieux. Lundi de Pentecôte 30 mai 1977, l'inauguration est retransmit en direct par la télévision. Mgr Michel Coppenrath et le Pasteur Marurai concélèbrent le culte œcuménique en présence des autorités locales, dont gouverneur et son épouse Mr et Mme Charles Schmitt. Après la prière et les discours, le premier festival du chant religieux polynésien, avec la participation de toutes les Eglises, se déroule dans les jardins du Musée de Tahiti et des Îles dans la joie et l’action de grâce.</w:t>
      </w:r>
    </w:p>
    <w:p w14:paraId="6C8C6F3A" w14:textId="77777777" w:rsidR="00BF0DB4" w:rsidRPr="00E21C74" w:rsidRDefault="00BF0DB4" w:rsidP="00BF0DB4">
      <w:pPr>
        <w:widowControl/>
        <w:suppressAutoHyphens w:val="0"/>
        <w:autoSpaceDE w:val="0"/>
        <w:autoSpaceDN w:val="0"/>
        <w:adjustRightInd w:val="0"/>
        <w:jc w:val="both"/>
        <w:rPr>
          <w:rFonts w:ascii="Times New Roman" w:hAnsi="Times New Roman" w:cs="Times New Roman"/>
          <w:sz w:val="20"/>
          <w:szCs w:val="20"/>
          <w:lang w:val="fr-FR" w:bidi="ar-SA"/>
        </w:rPr>
      </w:pPr>
    </w:p>
    <w:p w14:paraId="6293F5F6" w14:textId="77777777" w:rsidR="00177F8D" w:rsidRDefault="00A463C0">
      <w:r>
        <w:t xml:space="preserve">Martin de Saint Front, 2016, </w:t>
      </w:r>
      <w:bookmarkStart w:id="0" w:name="_GoBack"/>
      <w:bookmarkEnd w:id="0"/>
      <w:r>
        <w:t>Monseigneur Michel Coppenrath, archivêque de Papeete</w:t>
      </w:r>
    </w:p>
    <w:sectPr w:rsidR="00177F8D" w:rsidSect="00177F8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B4"/>
    <w:rsid w:val="00177F8D"/>
    <w:rsid w:val="00A463C0"/>
    <w:rsid w:val="00BF0D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E494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B4"/>
    <w:pPr>
      <w:widowControl w:val="0"/>
      <w:suppressAutoHyphens/>
    </w:pPr>
    <w:rPr>
      <w:rFonts w:ascii="Liberation Serif" w:eastAsia="AR PL SungtiL GB" w:hAnsi="Liberation Serif" w:cs="FreeSans"/>
      <w:lang w:val="en-US"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B4"/>
    <w:pPr>
      <w:widowControl w:val="0"/>
      <w:suppressAutoHyphens/>
    </w:pPr>
    <w:rPr>
      <w:rFonts w:ascii="Liberation Serif" w:eastAsia="AR PL SungtiL GB" w:hAnsi="Liberation Serif" w:cs="FreeSans"/>
      <w:lang w:val="en-US"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697</Words>
  <Characters>3837</Characters>
  <Application>Microsoft Macintosh Word</Application>
  <DocSecurity>0</DocSecurity>
  <Lines>31</Lines>
  <Paragraphs>9</Paragraphs>
  <ScaleCrop>false</ScaleCrop>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KOENIG</dc:creator>
  <cp:keywords/>
  <dc:description/>
  <cp:lastModifiedBy>Robert KOENIG</cp:lastModifiedBy>
  <cp:revision>2</cp:revision>
  <dcterms:created xsi:type="dcterms:W3CDTF">2016-08-27T07:08:00Z</dcterms:created>
  <dcterms:modified xsi:type="dcterms:W3CDTF">2016-08-27T07:11:00Z</dcterms:modified>
</cp:coreProperties>
</file>